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110" w:rsidRDefault="00EB3110">
      <w:pPr>
        <w:rPr>
          <w:noProof/>
          <w:lang w:eastAsia="ru-RU"/>
        </w:rPr>
      </w:pPr>
    </w:p>
    <w:p w:rsidR="00EB3110" w:rsidRPr="00BB186E" w:rsidRDefault="00BB186E" w:rsidP="00BB186E">
      <w:pPr>
        <w:jc w:val="center"/>
        <w:rPr>
          <w:rFonts w:ascii="Cambria" w:hAnsi="Cambria"/>
          <w:b/>
          <w:i/>
          <w:noProof/>
          <w:color w:val="17365D" w:themeColor="text2" w:themeShade="BF"/>
          <w:lang w:eastAsia="ru-RU"/>
        </w:rPr>
      </w:pPr>
      <w:r w:rsidRPr="00BB186E">
        <w:rPr>
          <w:rFonts w:ascii="Cambria" w:hAnsi="Cambria"/>
          <w:b/>
          <w:i/>
          <w:color w:val="17365D" w:themeColor="text2" w:themeShade="BF"/>
          <w:sz w:val="36"/>
          <w:szCs w:val="36"/>
          <w:shd w:val="clear" w:color="auto" w:fill="FFFFFF"/>
        </w:rPr>
        <w:t>Вот уже пятый год в нашей школе, как и во всей России, проводится Единый урок безопасности в сети Интернет. Этот урок и не совсем урок</w:t>
      </w:r>
      <w:proofErr w:type="gramStart"/>
      <w:r w:rsidRPr="00BB186E">
        <w:rPr>
          <w:rFonts w:ascii="Cambria" w:hAnsi="Cambria"/>
          <w:b/>
          <w:i/>
          <w:color w:val="17365D" w:themeColor="text2" w:themeShade="BF"/>
          <w:sz w:val="36"/>
          <w:szCs w:val="36"/>
          <w:shd w:val="clear" w:color="auto" w:fill="FFFFFF"/>
        </w:rPr>
        <w:t>… П</w:t>
      </w:r>
      <w:proofErr w:type="gramEnd"/>
      <w:r w:rsidRPr="00BB186E">
        <w:rPr>
          <w:rFonts w:ascii="Cambria" w:hAnsi="Cambria"/>
          <w:b/>
          <w:i/>
          <w:color w:val="17365D" w:themeColor="text2" w:themeShade="BF"/>
          <w:sz w:val="36"/>
          <w:szCs w:val="36"/>
          <w:shd w:val="clear" w:color="auto" w:fill="FFFFFF"/>
        </w:rPr>
        <w:t>роводится он в различных формах. Но главное то, чему он учит! Тема урока – очень актуальна сейчас. Сами ребята признают, что важно напоминать им каждый год то, как нужно использовать ресурсы глобальной сети, потому что Интернет развивается, а следом должны развиваться и его пользователи!</w:t>
      </w:r>
    </w:p>
    <w:p w:rsidR="005831A0" w:rsidRDefault="00EB3110">
      <w:r>
        <w:rPr>
          <w:noProof/>
          <w:lang w:eastAsia="ru-RU"/>
        </w:rPr>
        <w:drawing>
          <wp:inline distT="0" distB="0" distL="0" distR="0">
            <wp:extent cx="6057900" cy="4476750"/>
            <wp:effectExtent l="19050" t="0" r="0" b="0"/>
            <wp:docPr id="1" name="Рисунок 1" descr="https://pp.userapi.com/c845123/v845123764/13af66/co166Q9Kh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123/v845123764/13af66/co166Q9Kh3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670" cy="447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28A" w:rsidRDefault="002D128A"/>
    <w:p w:rsidR="002D128A" w:rsidRDefault="002D128A"/>
    <w:p w:rsidR="002D128A" w:rsidRDefault="002D128A"/>
    <w:p w:rsidR="002D128A" w:rsidRDefault="002D128A"/>
    <w:p w:rsidR="002D128A" w:rsidRDefault="002D128A"/>
    <w:p w:rsidR="002D128A" w:rsidRDefault="002D128A"/>
    <w:p w:rsidR="002D128A" w:rsidRPr="002D128A" w:rsidRDefault="002D128A" w:rsidP="002D128A">
      <w:pPr>
        <w:shd w:val="clear" w:color="auto" w:fill="FFFFFF"/>
        <w:spacing w:after="0" w:line="240" w:lineRule="auto"/>
        <w:ind w:left="0" w:firstLine="0"/>
        <w:jc w:val="center"/>
        <w:textAlignment w:val="baseline"/>
        <w:outlineLvl w:val="0"/>
        <w:rPr>
          <w:rFonts w:ascii="Andalus" w:eastAsia="Times New Roman" w:hAnsi="Andalus" w:cs="Andalus"/>
          <w:b/>
          <w:i/>
          <w:color w:val="17365D" w:themeColor="text2" w:themeShade="BF"/>
          <w:kern w:val="36"/>
          <w:sz w:val="63"/>
          <w:szCs w:val="63"/>
          <w:lang w:eastAsia="ru-RU"/>
        </w:rPr>
      </w:pPr>
      <w:r w:rsidRPr="002D128A">
        <w:rPr>
          <w:rFonts w:ascii="Andalus" w:eastAsia="Times New Roman" w:hAnsi="Andalus" w:cs="Andalus"/>
          <w:b/>
          <w:i/>
          <w:color w:val="17365D" w:themeColor="text2" w:themeShade="BF"/>
          <w:kern w:val="36"/>
          <w:sz w:val="36"/>
          <w:szCs w:val="36"/>
          <w:bdr w:val="none" w:sz="0" w:space="0" w:color="auto" w:frame="1"/>
          <w:lang w:eastAsia="ru-RU"/>
        </w:rPr>
        <w:lastRenderedPageBreak/>
        <w:t>«</w:t>
      </w:r>
      <w:r w:rsidRPr="002D128A">
        <w:rPr>
          <w:rFonts w:ascii="inherit" w:eastAsia="Times New Roman" w:hAnsi="inherit" w:cs="Andalus"/>
          <w:b/>
          <w:i/>
          <w:color w:val="17365D" w:themeColor="text2" w:themeShade="BF"/>
          <w:kern w:val="36"/>
          <w:sz w:val="36"/>
          <w:szCs w:val="36"/>
          <w:bdr w:val="none" w:sz="0" w:space="0" w:color="auto" w:frame="1"/>
          <w:lang w:eastAsia="ru-RU"/>
        </w:rPr>
        <w:t>Информационная</w:t>
      </w:r>
      <w:r w:rsidRPr="002D128A">
        <w:rPr>
          <w:rFonts w:ascii="Andalus" w:eastAsia="Times New Roman" w:hAnsi="Andalus" w:cs="Andalus"/>
          <w:b/>
          <w:i/>
          <w:color w:val="17365D" w:themeColor="text2" w:themeShade="BF"/>
          <w:kern w:val="36"/>
          <w:sz w:val="36"/>
          <w:szCs w:val="36"/>
          <w:bdr w:val="none" w:sz="0" w:space="0" w:color="auto" w:frame="1"/>
          <w:lang w:eastAsia="ru-RU"/>
        </w:rPr>
        <w:t xml:space="preserve"> </w:t>
      </w:r>
      <w:r w:rsidRPr="002D128A">
        <w:rPr>
          <w:rFonts w:ascii="inherit" w:eastAsia="Times New Roman" w:hAnsi="inherit" w:cs="Andalus"/>
          <w:b/>
          <w:i/>
          <w:color w:val="17365D" w:themeColor="text2" w:themeShade="BF"/>
          <w:kern w:val="36"/>
          <w:sz w:val="36"/>
          <w:szCs w:val="36"/>
          <w:bdr w:val="none" w:sz="0" w:space="0" w:color="auto" w:frame="1"/>
          <w:lang w:eastAsia="ru-RU"/>
        </w:rPr>
        <w:t>безопасность</w:t>
      </w:r>
      <w:r w:rsidRPr="002D128A">
        <w:rPr>
          <w:rFonts w:ascii="Andalus" w:eastAsia="Times New Roman" w:hAnsi="Andalus" w:cs="Andalus"/>
          <w:b/>
          <w:i/>
          <w:color w:val="17365D" w:themeColor="text2" w:themeShade="BF"/>
          <w:kern w:val="36"/>
          <w:sz w:val="36"/>
          <w:szCs w:val="36"/>
          <w:bdr w:val="none" w:sz="0" w:space="0" w:color="auto" w:frame="1"/>
          <w:lang w:eastAsia="ru-RU"/>
        </w:rPr>
        <w:t xml:space="preserve"> </w:t>
      </w:r>
      <w:r w:rsidRPr="002D128A">
        <w:rPr>
          <w:rFonts w:ascii="inherit" w:eastAsia="Times New Roman" w:hAnsi="inherit" w:cs="Andalus"/>
          <w:b/>
          <w:i/>
          <w:color w:val="17365D" w:themeColor="text2" w:themeShade="BF"/>
          <w:kern w:val="36"/>
          <w:sz w:val="36"/>
          <w:szCs w:val="36"/>
          <w:bdr w:val="none" w:sz="0" w:space="0" w:color="auto" w:frame="1"/>
          <w:lang w:eastAsia="ru-RU"/>
        </w:rPr>
        <w:t>в</w:t>
      </w:r>
      <w:r w:rsidRPr="002D128A">
        <w:rPr>
          <w:rFonts w:ascii="Andalus" w:eastAsia="Times New Roman" w:hAnsi="Andalus" w:cs="Andalus"/>
          <w:b/>
          <w:i/>
          <w:color w:val="17365D" w:themeColor="text2" w:themeShade="BF"/>
          <w:kern w:val="36"/>
          <w:sz w:val="36"/>
          <w:szCs w:val="36"/>
          <w:bdr w:val="none" w:sz="0" w:space="0" w:color="auto" w:frame="1"/>
          <w:lang w:eastAsia="ru-RU"/>
        </w:rPr>
        <w:t xml:space="preserve"> </w:t>
      </w:r>
      <w:r w:rsidRPr="002D128A">
        <w:rPr>
          <w:rFonts w:ascii="inherit" w:eastAsia="Times New Roman" w:hAnsi="inherit" w:cs="Andalus"/>
          <w:b/>
          <w:i/>
          <w:color w:val="17365D" w:themeColor="text2" w:themeShade="BF"/>
          <w:kern w:val="36"/>
          <w:sz w:val="36"/>
          <w:szCs w:val="36"/>
          <w:bdr w:val="none" w:sz="0" w:space="0" w:color="auto" w:frame="1"/>
          <w:lang w:eastAsia="ru-RU"/>
        </w:rPr>
        <w:t>сети</w:t>
      </w:r>
      <w:r w:rsidRPr="002D128A">
        <w:rPr>
          <w:rFonts w:ascii="Andalus" w:eastAsia="Times New Roman" w:hAnsi="Andalus" w:cs="Andalus"/>
          <w:b/>
          <w:i/>
          <w:color w:val="17365D" w:themeColor="text2" w:themeShade="BF"/>
          <w:kern w:val="36"/>
          <w:sz w:val="36"/>
          <w:szCs w:val="36"/>
          <w:bdr w:val="none" w:sz="0" w:space="0" w:color="auto" w:frame="1"/>
          <w:lang w:eastAsia="ru-RU"/>
        </w:rPr>
        <w:t xml:space="preserve"> «</w:t>
      </w:r>
      <w:r w:rsidRPr="002D128A">
        <w:rPr>
          <w:rFonts w:ascii="inherit" w:eastAsia="Times New Roman" w:hAnsi="inherit" w:cs="Andalus"/>
          <w:b/>
          <w:i/>
          <w:color w:val="17365D" w:themeColor="text2" w:themeShade="BF"/>
          <w:kern w:val="36"/>
          <w:sz w:val="36"/>
          <w:szCs w:val="36"/>
          <w:bdr w:val="none" w:sz="0" w:space="0" w:color="auto" w:frame="1"/>
          <w:lang w:eastAsia="ru-RU"/>
        </w:rPr>
        <w:t>Интернет</w:t>
      </w:r>
      <w:r w:rsidRPr="002D128A">
        <w:rPr>
          <w:rFonts w:ascii="Andalus" w:eastAsia="Times New Roman" w:hAnsi="Andalus" w:cs="Andalus"/>
          <w:b/>
          <w:i/>
          <w:color w:val="17365D" w:themeColor="text2" w:themeShade="BF"/>
          <w:kern w:val="36"/>
          <w:sz w:val="36"/>
          <w:szCs w:val="36"/>
          <w:bdr w:val="none" w:sz="0" w:space="0" w:color="auto" w:frame="1"/>
          <w:lang w:eastAsia="ru-RU"/>
        </w:rPr>
        <w:t>»</w:t>
      </w:r>
    </w:p>
    <w:p w:rsidR="002D128A" w:rsidRPr="002D128A" w:rsidRDefault="002D128A" w:rsidP="002D128A">
      <w:pPr>
        <w:shd w:val="clear" w:color="auto" w:fill="FFFFFF"/>
        <w:spacing w:after="0" w:line="240" w:lineRule="auto"/>
        <w:ind w:left="0" w:firstLine="0"/>
        <w:jc w:val="center"/>
        <w:textAlignment w:val="baseline"/>
        <w:rPr>
          <w:rFonts w:ascii="Times New Roman" w:eastAsia="Times New Roman" w:hAnsi="Times New Roman" w:cs="Aharoni"/>
          <w:i/>
          <w:color w:val="17365D" w:themeColor="text2" w:themeShade="BF"/>
          <w:sz w:val="23"/>
          <w:szCs w:val="23"/>
          <w:lang w:eastAsia="ru-RU"/>
        </w:rPr>
      </w:pPr>
      <w:r w:rsidRPr="002D128A">
        <w:rPr>
          <w:rFonts w:ascii="inherit" w:eastAsia="Times New Roman" w:hAnsi="inherit" w:cs="Andalus"/>
          <w:i/>
          <w:color w:val="17365D" w:themeColor="text2" w:themeShade="BF"/>
          <w:sz w:val="36"/>
          <w:szCs w:val="36"/>
          <w:bdr w:val="none" w:sz="0" w:space="0" w:color="auto" w:frame="1"/>
          <w:lang w:eastAsia="ru-RU"/>
        </w:rPr>
        <w:t>На</w:t>
      </w:r>
      <w:r w:rsidRPr="002D128A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bdr w:val="none" w:sz="0" w:space="0" w:color="auto" w:frame="1"/>
          <w:lang w:eastAsia="ru-RU"/>
        </w:rPr>
        <w:t xml:space="preserve"> </w:t>
      </w:r>
      <w:r w:rsidRPr="002D128A">
        <w:rPr>
          <w:rFonts w:ascii="inherit" w:eastAsia="Times New Roman" w:hAnsi="inherit" w:cs="Andalus"/>
          <w:i/>
          <w:color w:val="17365D" w:themeColor="text2" w:themeShade="BF"/>
          <w:sz w:val="36"/>
          <w:szCs w:val="36"/>
          <w:bdr w:val="none" w:sz="0" w:space="0" w:color="auto" w:frame="1"/>
          <w:lang w:eastAsia="ru-RU"/>
        </w:rPr>
        <w:t>уроке</w:t>
      </w:r>
      <w:r w:rsidRPr="002D128A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bdr w:val="none" w:sz="0" w:space="0" w:color="auto" w:frame="1"/>
          <w:lang w:eastAsia="ru-RU"/>
        </w:rPr>
        <w:t xml:space="preserve"> </w:t>
      </w:r>
      <w:r w:rsidRPr="002D128A">
        <w:rPr>
          <w:rFonts w:ascii="inherit" w:eastAsia="Times New Roman" w:hAnsi="inherit" w:cs="Andalus"/>
          <w:i/>
          <w:color w:val="17365D" w:themeColor="text2" w:themeShade="BF"/>
          <w:sz w:val="36"/>
          <w:szCs w:val="36"/>
          <w:bdr w:val="none" w:sz="0" w:space="0" w:color="auto" w:frame="1"/>
          <w:lang w:eastAsia="ru-RU"/>
        </w:rPr>
        <w:t>решалась</w:t>
      </w:r>
      <w:r w:rsidRPr="002D128A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bdr w:val="none" w:sz="0" w:space="0" w:color="auto" w:frame="1"/>
          <w:lang w:eastAsia="ru-RU"/>
        </w:rPr>
        <w:t xml:space="preserve"> </w:t>
      </w:r>
      <w:r w:rsidRPr="002D128A">
        <w:rPr>
          <w:rFonts w:ascii="inherit" w:eastAsia="Times New Roman" w:hAnsi="inherit" w:cs="Andalus"/>
          <w:i/>
          <w:color w:val="17365D" w:themeColor="text2" w:themeShade="BF"/>
          <w:sz w:val="36"/>
          <w:szCs w:val="36"/>
          <w:bdr w:val="none" w:sz="0" w:space="0" w:color="auto" w:frame="1"/>
          <w:lang w:eastAsia="ru-RU"/>
        </w:rPr>
        <w:t>задача</w:t>
      </w:r>
      <w:r w:rsidRPr="002D128A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bdr w:val="none" w:sz="0" w:space="0" w:color="auto" w:frame="1"/>
          <w:lang w:eastAsia="ru-RU"/>
        </w:rPr>
        <w:t xml:space="preserve"> </w:t>
      </w:r>
      <w:r w:rsidRPr="002D128A">
        <w:rPr>
          <w:rFonts w:ascii="inherit" w:eastAsia="Times New Roman" w:hAnsi="inherit" w:cs="Andalus"/>
          <w:i/>
          <w:color w:val="17365D" w:themeColor="text2" w:themeShade="BF"/>
          <w:sz w:val="36"/>
          <w:szCs w:val="36"/>
          <w:bdr w:val="none" w:sz="0" w:space="0" w:color="auto" w:frame="1"/>
          <w:lang w:eastAsia="ru-RU"/>
        </w:rPr>
        <w:t>формирования</w:t>
      </w:r>
      <w:r w:rsidRPr="002D128A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bdr w:val="none" w:sz="0" w:space="0" w:color="auto" w:frame="1"/>
          <w:lang w:eastAsia="ru-RU"/>
        </w:rPr>
        <w:t xml:space="preserve"> </w:t>
      </w:r>
      <w:r w:rsidRPr="002D128A">
        <w:rPr>
          <w:rFonts w:ascii="inherit" w:eastAsia="Times New Roman" w:hAnsi="inherit" w:cs="Andalus"/>
          <w:i/>
          <w:color w:val="17365D" w:themeColor="text2" w:themeShade="BF"/>
          <w:sz w:val="36"/>
          <w:szCs w:val="36"/>
          <w:bdr w:val="none" w:sz="0" w:space="0" w:color="auto" w:frame="1"/>
          <w:lang w:eastAsia="ru-RU"/>
        </w:rPr>
        <w:t>информационной</w:t>
      </w:r>
      <w:r w:rsidRPr="002D128A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bdr w:val="none" w:sz="0" w:space="0" w:color="auto" w:frame="1"/>
          <w:lang w:eastAsia="ru-RU"/>
        </w:rPr>
        <w:t xml:space="preserve"> </w:t>
      </w:r>
      <w:r w:rsidRPr="002D128A">
        <w:rPr>
          <w:rFonts w:ascii="inherit" w:eastAsia="Times New Roman" w:hAnsi="inherit" w:cs="Andalus"/>
          <w:i/>
          <w:color w:val="17365D" w:themeColor="text2" w:themeShade="BF"/>
          <w:sz w:val="36"/>
          <w:szCs w:val="36"/>
          <w:bdr w:val="none" w:sz="0" w:space="0" w:color="auto" w:frame="1"/>
          <w:lang w:eastAsia="ru-RU"/>
        </w:rPr>
        <w:t>грамотности</w:t>
      </w:r>
      <w:r w:rsidRPr="002D128A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bdr w:val="none" w:sz="0" w:space="0" w:color="auto" w:frame="1"/>
          <w:lang w:eastAsia="ru-RU"/>
        </w:rPr>
        <w:t xml:space="preserve"> </w:t>
      </w:r>
      <w:r w:rsidRPr="002D128A">
        <w:rPr>
          <w:rFonts w:ascii="inherit" w:eastAsia="Times New Roman" w:hAnsi="inherit" w:cs="Andalus"/>
          <w:i/>
          <w:color w:val="17365D" w:themeColor="text2" w:themeShade="BF"/>
          <w:sz w:val="36"/>
          <w:szCs w:val="36"/>
          <w:bdr w:val="none" w:sz="0" w:space="0" w:color="auto" w:frame="1"/>
          <w:lang w:eastAsia="ru-RU"/>
        </w:rPr>
        <w:t>учащихся</w:t>
      </w:r>
      <w:r w:rsidRPr="002D128A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bdr w:val="none" w:sz="0" w:space="0" w:color="auto" w:frame="1"/>
          <w:lang w:eastAsia="ru-RU"/>
        </w:rPr>
        <w:t xml:space="preserve">, </w:t>
      </w:r>
      <w:r w:rsidRPr="002D128A">
        <w:rPr>
          <w:rFonts w:ascii="inherit" w:eastAsia="Times New Roman" w:hAnsi="inherit" w:cs="Andalus"/>
          <w:i/>
          <w:color w:val="17365D" w:themeColor="text2" w:themeShade="BF"/>
          <w:sz w:val="36"/>
          <w:szCs w:val="36"/>
          <w:bdr w:val="none" w:sz="0" w:space="0" w:color="auto" w:frame="1"/>
          <w:lang w:eastAsia="ru-RU"/>
        </w:rPr>
        <w:t>так</w:t>
      </w:r>
      <w:r w:rsidRPr="002D128A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bdr w:val="none" w:sz="0" w:space="0" w:color="auto" w:frame="1"/>
          <w:lang w:eastAsia="ru-RU"/>
        </w:rPr>
        <w:t xml:space="preserve"> </w:t>
      </w:r>
      <w:r w:rsidRPr="002D128A">
        <w:rPr>
          <w:rFonts w:ascii="inherit" w:eastAsia="Times New Roman" w:hAnsi="inherit" w:cs="Andalus"/>
          <w:i/>
          <w:color w:val="17365D" w:themeColor="text2" w:themeShade="BF"/>
          <w:sz w:val="36"/>
          <w:szCs w:val="36"/>
          <w:bdr w:val="none" w:sz="0" w:space="0" w:color="auto" w:frame="1"/>
          <w:lang w:eastAsia="ru-RU"/>
        </w:rPr>
        <w:t>как</w:t>
      </w:r>
      <w:r w:rsidRPr="002D128A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bdr w:val="none" w:sz="0" w:space="0" w:color="auto" w:frame="1"/>
          <w:lang w:eastAsia="ru-RU"/>
        </w:rPr>
        <w:t xml:space="preserve"> </w:t>
      </w:r>
      <w:r w:rsidRPr="002D128A">
        <w:rPr>
          <w:rFonts w:ascii="inherit" w:eastAsia="Times New Roman" w:hAnsi="inherit" w:cs="Andalus"/>
          <w:i/>
          <w:color w:val="17365D" w:themeColor="text2" w:themeShade="BF"/>
          <w:sz w:val="36"/>
          <w:szCs w:val="36"/>
          <w:bdr w:val="none" w:sz="0" w:space="0" w:color="auto" w:frame="1"/>
          <w:lang w:eastAsia="ru-RU"/>
        </w:rPr>
        <w:t>на</w:t>
      </w:r>
      <w:r w:rsidRPr="002D128A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bdr w:val="none" w:sz="0" w:space="0" w:color="auto" w:frame="1"/>
          <w:lang w:eastAsia="ru-RU"/>
        </w:rPr>
        <w:t xml:space="preserve"> </w:t>
      </w:r>
      <w:r w:rsidRPr="002D128A">
        <w:rPr>
          <w:rFonts w:ascii="inherit" w:eastAsia="Times New Roman" w:hAnsi="inherit" w:cs="Andalus"/>
          <w:i/>
          <w:color w:val="17365D" w:themeColor="text2" w:themeShade="BF"/>
          <w:sz w:val="36"/>
          <w:szCs w:val="36"/>
          <w:bdr w:val="none" w:sz="0" w:space="0" w:color="auto" w:frame="1"/>
          <w:lang w:eastAsia="ru-RU"/>
        </w:rPr>
        <w:t>сегодняшний</w:t>
      </w:r>
      <w:r w:rsidRPr="002D128A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bdr w:val="none" w:sz="0" w:space="0" w:color="auto" w:frame="1"/>
          <w:lang w:eastAsia="ru-RU"/>
        </w:rPr>
        <w:t xml:space="preserve"> </w:t>
      </w:r>
      <w:r w:rsidRPr="002D128A">
        <w:rPr>
          <w:rFonts w:ascii="inherit" w:eastAsia="Times New Roman" w:hAnsi="inherit" w:cs="Andalus"/>
          <w:i/>
          <w:color w:val="17365D" w:themeColor="text2" w:themeShade="BF"/>
          <w:sz w:val="36"/>
          <w:szCs w:val="36"/>
          <w:bdr w:val="none" w:sz="0" w:space="0" w:color="auto" w:frame="1"/>
          <w:lang w:eastAsia="ru-RU"/>
        </w:rPr>
        <w:t>день</w:t>
      </w:r>
      <w:r w:rsidRPr="002D128A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bdr w:val="none" w:sz="0" w:space="0" w:color="auto" w:frame="1"/>
          <w:lang w:eastAsia="ru-RU"/>
        </w:rPr>
        <w:t xml:space="preserve"> </w:t>
      </w:r>
      <w:r w:rsidRPr="002D128A">
        <w:rPr>
          <w:rFonts w:ascii="inherit" w:eastAsia="Times New Roman" w:hAnsi="inherit" w:cs="Andalus"/>
          <w:i/>
          <w:color w:val="17365D" w:themeColor="text2" w:themeShade="BF"/>
          <w:sz w:val="36"/>
          <w:szCs w:val="36"/>
          <w:bdr w:val="none" w:sz="0" w:space="0" w:color="auto" w:frame="1"/>
          <w:lang w:eastAsia="ru-RU"/>
        </w:rPr>
        <w:t>информационная</w:t>
      </w:r>
      <w:r w:rsidRPr="002D128A">
        <w:rPr>
          <w:rFonts w:ascii="inherit" w:eastAsia="Times New Roman" w:hAnsi="inherit" w:cs="Aharoni"/>
          <w:i/>
          <w:color w:val="17365D" w:themeColor="text2" w:themeShade="BF"/>
          <w:sz w:val="36"/>
          <w:szCs w:val="36"/>
          <w:bdr w:val="none" w:sz="0" w:space="0" w:color="auto" w:frame="1"/>
          <w:lang w:eastAsia="ru-RU"/>
        </w:rPr>
        <w:t xml:space="preserve"> безопасность в глобальной сети Интернет является одной из проблем, с которой столкнулось современное общество. Учащиеся должны знать, что при работе в Интернете следует иметь в виду, насколько ресурсы Всемирной сети открыты каждому пользователю, настолько же и ресурсы его компьютерной системы могут быть при определенных условиях открыты всем, кто обладает необходимыми средствами.</w:t>
      </w:r>
    </w:p>
    <w:p w:rsidR="002D128A" w:rsidRDefault="002D128A">
      <w:r>
        <w:rPr>
          <w:noProof/>
          <w:lang w:eastAsia="ru-RU"/>
        </w:rPr>
        <w:drawing>
          <wp:inline distT="0" distB="0" distL="0" distR="0">
            <wp:extent cx="6438900" cy="6438900"/>
            <wp:effectExtent l="19050" t="0" r="0" b="0"/>
            <wp:docPr id="4" name="Рисунок 4" descr="https://pp.userapi.com/c845120/v845120764/12c91b/YiL8SKK91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5120/v845120764/12c91b/YiL8SKK91y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22B" w:rsidRDefault="0082722B"/>
    <w:p w:rsidR="0082722B" w:rsidRPr="0082722B" w:rsidRDefault="0082722B" w:rsidP="0082722B">
      <w:pPr>
        <w:shd w:val="clear" w:color="auto" w:fill="FFFFFF"/>
        <w:spacing w:before="100" w:beforeAutospacing="1" w:after="100" w:afterAutospacing="1" w:line="240" w:lineRule="auto"/>
        <w:ind w:left="360" w:firstLine="0"/>
        <w:jc w:val="center"/>
        <w:rPr>
          <w:rFonts w:eastAsia="Times New Roman" w:cs="Andalus"/>
          <w:i/>
          <w:color w:val="17365D" w:themeColor="text2" w:themeShade="BF"/>
          <w:sz w:val="36"/>
          <w:szCs w:val="36"/>
          <w:lang w:eastAsia="ru-RU"/>
        </w:rPr>
      </w:pPr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lastRenderedPageBreak/>
        <w:t>Организация</w:t>
      </w:r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 xml:space="preserve"> </w:t>
      </w:r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участия</w:t>
      </w:r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 xml:space="preserve"> </w:t>
      </w:r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детей</w:t>
      </w:r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 xml:space="preserve"> </w:t>
      </w:r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в</w:t>
      </w:r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 xml:space="preserve"> </w:t>
      </w:r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международном</w:t>
      </w:r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> </w:t>
      </w:r>
      <w:hyperlink r:id="rId7" w:history="1">
        <w:r w:rsidRPr="0082722B">
          <w:rPr>
            <w:rFonts w:ascii="Arial" w:eastAsia="Times New Roman" w:hAnsi="Arial" w:cs="Andalus"/>
            <w:i/>
            <w:color w:val="17365D" w:themeColor="text2" w:themeShade="BF"/>
            <w:sz w:val="36"/>
            <w:szCs w:val="36"/>
            <w:lang w:eastAsia="ru-RU"/>
          </w:rPr>
          <w:t>квесте</w:t>
        </w:r>
        <w:r w:rsidRPr="0082722B">
          <w:rPr>
            <w:rFonts w:ascii="Andalus" w:eastAsia="Times New Roman" w:hAnsi="Andalus" w:cs="Andalus"/>
            <w:i/>
            <w:color w:val="17365D" w:themeColor="text2" w:themeShade="BF"/>
            <w:sz w:val="36"/>
            <w:szCs w:val="36"/>
            <w:lang w:eastAsia="ru-RU"/>
          </w:rPr>
          <w:t> </w:t>
        </w:r>
      </w:hyperlink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>(</w:t>
      </w:r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онлайн</w:t>
      </w:r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>-</w:t>
      </w:r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конкурсе</w:t>
      </w:r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 xml:space="preserve">) </w:t>
      </w:r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по</w:t>
      </w:r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 xml:space="preserve"> </w:t>
      </w:r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цифровой</w:t>
      </w:r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 xml:space="preserve"> </w:t>
      </w:r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грамотности</w:t>
      </w:r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 xml:space="preserve"> «</w:t>
      </w:r>
      <w:proofErr w:type="spellStart"/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Сетевичок</w:t>
      </w:r>
      <w:proofErr w:type="spellEnd"/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 xml:space="preserve">» </w:t>
      </w:r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на</w:t>
      </w:r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 xml:space="preserve"> </w:t>
      </w:r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сайте</w:t>
      </w:r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 xml:space="preserve"> </w:t>
      </w:r>
      <w:proofErr w:type="spellStart"/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>www.</w:t>
      </w:r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Сетевичок</w:t>
      </w:r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>.</w:t>
      </w:r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рф</w:t>
      </w:r>
      <w:proofErr w:type="spellEnd"/>
      <w:r>
        <w:rPr>
          <w:rFonts w:eastAsia="Times New Roman" w:cs="Andalus"/>
          <w:i/>
          <w:color w:val="17365D" w:themeColor="text2" w:themeShade="BF"/>
          <w:sz w:val="36"/>
          <w:szCs w:val="36"/>
          <w:lang w:eastAsia="ru-RU"/>
        </w:rPr>
        <w:t>.</w:t>
      </w:r>
    </w:p>
    <w:p w:rsidR="0082722B" w:rsidRDefault="0082722B">
      <w:r>
        <w:rPr>
          <w:noProof/>
          <w:lang w:eastAsia="ru-RU"/>
        </w:rPr>
        <w:drawing>
          <wp:inline distT="0" distB="0" distL="0" distR="0">
            <wp:extent cx="6645910" cy="6645910"/>
            <wp:effectExtent l="19050" t="0" r="2540" b="0"/>
            <wp:docPr id="7" name="Рисунок 7" descr="https://pp.userapi.com/c847018/v847018764/12ddb3/NE9btywd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7018/v847018764/12ddb3/NE9btywd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22B" w:rsidRPr="0082722B" w:rsidRDefault="0082722B" w:rsidP="0082722B">
      <w:pPr>
        <w:shd w:val="clear" w:color="auto" w:fill="FFFFFF"/>
        <w:spacing w:after="150" w:line="240" w:lineRule="auto"/>
        <w:ind w:left="0" w:firstLine="0"/>
        <w:jc w:val="center"/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</w:pPr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Целью</w:t>
      </w:r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 xml:space="preserve"> </w:t>
      </w:r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данного</w:t>
      </w:r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 xml:space="preserve"> </w:t>
      </w:r>
      <w:proofErr w:type="spellStart"/>
      <w:r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квеста</w:t>
      </w:r>
      <w:proofErr w:type="spellEnd"/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 xml:space="preserve"> </w:t>
      </w:r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является</w:t>
      </w:r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 xml:space="preserve"> </w:t>
      </w:r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создание</w:t>
      </w:r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 xml:space="preserve"> </w:t>
      </w:r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условий</w:t>
      </w:r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 xml:space="preserve"> </w:t>
      </w:r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формирования</w:t>
      </w:r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 xml:space="preserve"> </w:t>
      </w:r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безопасной</w:t>
      </w:r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 xml:space="preserve"> </w:t>
      </w:r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информационной</w:t>
      </w:r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 xml:space="preserve"> </w:t>
      </w:r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среды</w:t>
      </w:r>
      <w:r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,</w:t>
      </w:r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 xml:space="preserve"> </w:t>
      </w:r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посредством</w:t>
      </w:r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 xml:space="preserve"> </w:t>
      </w:r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котор</w:t>
      </w:r>
      <w:r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ой</w:t>
      </w:r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 xml:space="preserve"> </w:t>
      </w:r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улучш</w:t>
      </w:r>
      <w:r w:rsidR="001A7151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ается</w:t>
      </w:r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 xml:space="preserve"> </w:t>
      </w:r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сопровождения</w:t>
      </w:r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 xml:space="preserve"> </w:t>
      </w:r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детей</w:t>
      </w:r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 xml:space="preserve"> </w:t>
      </w:r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в</w:t>
      </w:r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 xml:space="preserve"> </w:t>
      </w:r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информационном</w:t>
      </w:r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 xml:space="preserve"> </w:t>
      </w:r>
      <w:r w:rsidRPr="0082722B">
        <w:rPr>
          <w:rFonts w:ascii="Arial" w:eastAsia="Times New Roman" w:hAnsi="Arial" w:cs="Andalus"/>
          <w:i/>
          <w:color w:val="17365D" w:themeColor="text2" w:themeShade="BF"/>
          <w:sz w:val="36"/>
          <w:szCs w:val="36"/>
          <w:lang w:eastAsia="ru-RU"/>
        </w:rPr>
        <w:t>пространстве</w:t>
      </w:r>
      <w:r w:rsidRPr="0082722B">
        <w:rPr>
          <w:rFonts w:ascii="Andalus" w:eastAsia="Times New Roman" w:hAnsi="Andalus" w:cs="Andalus"/>
          <w:i/>
          <w:color w:val="17365D" w:themeColor="text2" w:themeShade="BF"/>
          <w:sz w:val="36"/>
          <w:szCs w:val="36"/>
          <w:lang w:eastAsia="ru-RU"/>
        </w:rPr>
        <w:t>,</w:t>
      </w:r>
    </w:p>
    <w:p w:rsidR="0082722B" w:rsidRDefault="0082722B"/>
    <w:sectPr w:rsidR="0082722B" w:rsidSect="00EB31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543BD"/>
    <w:multiLevelType w:val="multilevel"/>
    <w:tmpl w:val="1CD22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FA3C1D"/>
    <w:multiLevelType w:val="multilevel"/>
    <w:tmpl w:val="B54E1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B3110"/>
    <w:rsid w:val="001A7151"/>
    <w:rsid w:val="002D128A"/>
    <w:rsid w:val="00464322"/>
    <w:rsid w:val="005831A0"/>
    <w:rsid w:val="0082722B"/>
    <w:rsid w:val="00BB186E"/>
    <w:rsid w:val="00EB3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70" w:firstLine="17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1A0"/>
  </w:style>
  <w:style w:type="paragraph" w:styleId="1">
    <w:name w:val="heading 1"/>
    <w:basedOn w:val="a"/>
    <w:link w:val="10"/>
    <w:uiPriority w:val="9"/>
    <w:qFormat/>
    <w:rsid w:val="002D128A"/>
    <w:pPr>
      <w:spacing w:before="100" w:beforeAutospacing="1" w:after="100" w:afterAutospacing="1" w:line="240" w:lineRule="auto"/>
      <w:ind w:left="0" w:firstLine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11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D128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2D128A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82722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4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xn--b1afankxqj2c.xn--p1a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2018-11-14T19:35:00Z</dcterms:created>
  <dcterms:modified xsi:type="dcterms:W3CDTF">2018-11-14T19:56:00Z</dcterms:modified>
</cp:coreProperties>
</file>